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504A8" w14:textId="77777777" w:rsidR="00575596" w:rsidRDefault="00575596" w:rsidP="00575596">
      <w:pPr>
        <w:jc w:val="right"/>
        <w:rPr>
          <w:rFonts w:cs="Calibri"/>
          <w:b/>
          <w:iCs/>
        </w:rPr>
      </w:pPr>
      <w:r>
        <w:rPr>
          <w:rFonts w:cs="Calibri"/>
          <w:b/>
          <w:iCs/>
        </w:rPr>
        <w:t>załącznik do uchwały Nr 4/2023-2024</w:t>
      </w:r>
    </w:p>
    <w:p w14:paraId="34B8947B" w14:textId="7042E190" w:rsidR="00575596" w:rsidRDefault="00575596" w:rsidP="00575596">
      <w:pPr>
        <w:jc w:val="right"/>
        <w:rPr>
          <w:rFonts w:cs="Calibri"/>
          <w:b/>
          <w:iCs/>
        </w:rPr>
      </w:pPr>
      <w:r>
        <w:rPr>
          <w:rFonts w:cs="Calibri"/>
          <w:b/>
          <w:iCs/>
        </w:rPr>
        <w:t xml:space="preserve"> Rady Pedagogicznej </w:t>
      </w:r>
      <w:r w:rsidRPr="00E90D79">
        <w:rPr>
          <w:rFonts w:ascii="Calibri" w:hAnsi="Calibri" w:cs="Calibri"/>
          <w:b/>
          <w:iCs/>
        </w:rPr>
        <w:t>Przedszkola Samorządowego Nr 79 „ Konwaliowy Zakątek” w Białymstoku</w:t>
      </w:r>
      <w:r w:rsidRPr="00E90D79">
        <w:rPr>
          <w:rFonts w:cs="Calibri"/>
          <w:b/>
          <w:iCs/>
        </w:rPr>
        <w:t xml:space="preserve"> </w:t>
      </w:r>
      <w:r>
        <w:rPr>
          <w:rFonts w:cs="Calibri"/>
          <w:b/>
          <w:iCs/>
        </w:rPr>
        <w:t>z dnia 30.08.2023 r</w:t>
      </w:r>
    </w:p>
    <w:p w14:paraId="50D444ED" w14:textId="77777777" w:rsidR="00575596" w:rsidRPr="00575596" w:rsidRDefault="00575596" w:rsidP="00575596">
      <w:pPr>
        <w:jc w:val="right"/>
        <w:rPr>
          <w:rFonts w:cs="Calibri"/>
          <w:b/>
          <w:iCs/>
        </w:rPr>
      </w:pPr>
    </w:p>
    <w:p w14:paraId="2DD746B6" w14:textId="5BACDA5D" w:rsidR="00B92A70" w:rsidRPr="00575596" w:rsidRDefault="009B215F" w:rsidP="00575596">
      <w:pPr>
        <w:shd w:val="clear" w:color="auto" w:fill="FFFFFF"/>
        <w:spacing w:after="120" w:line="480" w:lineRule="auto"/>
        <w:jc w:val="center"/>
        <w:rPr>
          <w:rFonts w:ascii="Georgia" w:eastAsia="Times New Roman" w:hAnsi="Georgia" w:cs="Times New Roman"/>
          <w:sz w:val="24"/>
          <w:szCs w:val="24"/>
          <w:lang w:eastAsia="pl-PL"/>
        </w:rPr>
      </w:pPr>
      <w:r w:rsidRPr="00575596">
        <w:rPr>
          <w:rFonts w:ascii="Georgia" w:eastAsia="Times New Roman" w:hAnsi="Georgia" w:cs="Times New Roman"/>
          <w:sz w:val="24"/>
          <w:szCs w:val="24"/>
          <w:lang w:eastAsia="pl-PL"/>
        </w:rPr>
        <w:t> </w:t>
      </w:r>
      <w:r w:rsidRPr="00575596">
        <w:rPr>
          <w:rFonts w:ascii="Georgia" w:eastAsia="Times New Roman" w:hAnsi="Georgia" w:cs="Times New Roman"/>
          <w:b/>
          <w:bCs/>
          <w:sz w:val="24"/>
          <w:szCs w:val="24"/>
          <w:lang w:eastAsia="pl-PL"/>
        </w:rPr>
        <w:t xml:space="preserve">Ramowy Rozkład Dnia w Przedszkolu Samorządowym </w:t>
      </w:r>
      <w:r w:rsidR="00E84F92" w:rsidRPr="00575596">
        <w:rPr>
          <w:rFonts w:ascii="Georgia" w:eastAsia="Times New Roman" w:hAnsi="Georgia" w:cs="Times New Roman"/>
          <w:b/>
          <w:bCs/>
          <w:sz w:val="24"/>
          <w:szCs w:val="24"/>
          <w:lang w:eastAsia="pl-PL"/>
        </w:rPr>
        <w:t>n</w:t>
      </w:r>
      <w:r w:rsidRPr="00575596">
        <w:rPr>
          <w:rFonts w:ascii="Georgia" w:eastAsia="Times New Roman" w:hAnsi="Georgia" w:cs="Times New Roman"/>
          <w:b/>
          <w:bCs/>
          <w:sz w:val="24"/>
          <w:szCs w:val="24"/>
          <w:lang w:eastAsia="pl-PL"/>
        </w:rPr>
        <w:t>r 79</w:t>
      </w:r>
      <w:bookmarkStart w:id="0" w:name="_GoBack"/>
      <w:bookmarkEnd w:id="0"/>
      <w:r w:rsidRPr="00575596">
        <w:rPr>
          <w:rFonts w:ascii="Georgia" w:eastAsia="Times New Roman" w:hAnsi="Georgia" w:cs="Times New Roman"/>
          <w:b/>
          <w:bCs/>
          <w:sz w:val="24"/>
          <w:szCs w:val="24"/>
          <w:lang w:eastAsia="pl-PL"/>
        </w:rPr>
        <w:br/>
        <w:t>„Konwaliowy Zakątek” w Białymstoku</w:t>
      </w:r>
    </w:p>
    <w:tbl>
      <w:tblPr>
        <w:tblW w:w="13860" w:type="dxa"/>
        <w:tblCellSpacing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861"/>
        <w:gridCol w:w="6718"/>
        <w:gridCol w:w="5281"/>
      </w:tblGrid>
      <w:tr w:rsidR="009B215F" w14:paraId="303CFA80" w14:textId="77777777" w:rsidTr="00A94C49">
        <w:trPr>
          <w:tblCellSpacing w:w="15" w:type="dxa"/>
        </w:trPr>
        <w:tc>
          <w:tcPr>
            <w:tcW w:w="1425" w:type="dxa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0852EF3" w14:textId="77777777" w:rsidR="009B215F" w:rsidRDefault="009B215F" w:rsidP="00E84F92">
            <w:pPr>
              <w:spacing w:after="120" w:line="240" w:lineRule="auto"/>
              <w:jc w:val="center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Godziny</w:t>
            </w:r>
          </w:p>
          <w:p w14:paraId="0066ED88" w14:textId="77777777" w:rsidR="009B215F" w:rsidRDefault="009B215F" w:rsidP="00E84F92">
            <w:pPr>
              <w:spacing w:after="120" w:line="240" w:lineRule="auto"/>
              <w:jc w:val="center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realizacji</w:t>
            </w:r>
          </w:p>
        </w:tc>
        <w:tc>
          <w:tcPr>
            <w:tcW w:w="5250" w:type="dxa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7B3384D" w14:textId="77777777" w:rsidR="009B215F" w:rsidRDefault="009B215F" w:rsidP="00E84F9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Realizowane treści</w:t>
            </w:r>
          </w:p>
        </w:tc>
        <w:tc>
          <w:tcPr>
            <w:tcW w:w="4110" w:type="dxa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18396CD" w14:textId="77777777" w:rsidR="009B215F" w:rsidRDefault="009B215F" w:rsidP="00E84F9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Zadania wynikające z podstawy programowej wychowania przedszkolnego</w:t>
            </w:r>
          </w:p>
        </w:tc>
      </w:tr>
      <w:tr w:rsidR="009B215F" w14:paraId="599F9A14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E62C863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6.30-7.30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EAE4BC8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Zabawy dowolne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rozwijające  zainteresowania dzieci -różnorodne formy aktywności w kącikach zainteresowań, zabawy konstrukcyjne, tematyczne, gry planszowe, puzzle.</w:t>
            </w:r>
          </w:p>
          <w:p w14:paraId="1F9DF044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Prace porządkowe.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917302B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W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łączanie do zabaw i doświadczeń przedszkolnych potencjału tkwiącego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br/>
              <w:t>w dzieciach.</w:t>
            </w:r>
          </w:p>
        </w:tc>
      </w:tr>
      <w:tr w:rsidR="009B215F" w14:paraId="6DB5F281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AE6D927" w14:textId="176899DE" w:rsidR="009B215F" w:rsidRPr="001B32B8" w:rsidRDefault="00575596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7.00-12.0</w:t>
            </w:r>
            <w:r w:rsidR="009B215F"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9360" w:type="dxa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5259444" w14:textId="36C06F03" w:rsidR="009B215F" w:rsidRDefault="009B215F">
            <w:pPr>
              <w:spacing w:after="120" w:line="240" w:lineRule="auto"/>
              <w:jc w:val="center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i/>
                <w:iCs/>
                <w:color w:val="002060"/>
                <w:sz w:val="24"/>
                <w:szCs w:val="24"/>
                <w:lang w:eastAsia="pl-PL"/>
              </w:rPr>
              <w:t>Realizacja bezpłatnego czasu nauczania, wychowania i opieki</w:t>
            </w:r>
          </w:p>
        </w:tc>
      </w:tr>
      <w:tr w:rsidR="009B215F" w14:paraId="6A51346B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8253E17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  <w:t> </w:t>
            </w:r>
          </w:p>
          <w:p w14:paraId="47CBE2AE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7.30-8.30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3C3FD75" w14:textId="10430025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Zabawy i  ćwiczenia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 rozwijające m.in. percepcję wzrokową,  wrażliwość  słuchową, mowę i  myślenie; </w:t>
            </w:r>
            <w:proofErr w:type="spellStart"/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grafomotorykę</w:t>
            </w:r>
            <w:proofErr w:type="spellEnd"/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, praca  o charakterze obserwacyjnym </w:t>
            </w:r>
            <w:r w:rsidR="00B92A70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br/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i korekcyjnym.</w:t>
            </w:r>
          </w:p>
          <w:p w14:paraId="40DF5FF3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Czynności organizacyjne przygotowujące do zajęć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, stymulujące nastawienie dzieci na realizację zadań edukacyjnych.</w:t>
            </w:r>
          </w:p>
          <w:p w14:paraId="5470BD3A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Zabawa ruchowa/ ćwiczenia poranne.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4182CA5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W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spieranie aktywności dziecka podnoszącej poziom integracji sensorycznej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i umiejętności korzystania z rozwijających się procesów poznawczych.</w:t>
            </w:r>
          </w:p>
          <w:p w14:paraId="2E756FDD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Z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aspakajanie naturalnej potrzeby ruchu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br/>
              <w:t>ze szczególnym uwzględnieniem ćwiczeń zapobiegających wadom postawy.</w:t>
            </w:r>
          </w:p>
        </w:tc>
      </w:tr>
      <w:tr w:rsidR="009B215F" w14:paraId="72CF456C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854E37B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 </w:t>
            </w:r>
          </w:p>
          <w:p w14:paraId="7BA7D420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8.30-9.00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081C5C9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Przygotowanie do śniadania - czynności higieniczne.</w:t>
            </w:r>
          </w:p>
          <w:p w14:paraId="3D8D9B18" w14:textId="77777777" w:rsidR="009B215F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Śniadanie.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C83B0EC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color w:val="1A1A1A"/>
                <w:sz w:val="24"/>
                <w:szCs w:val="24"/>
                <w:lang w:eastAsia="pl-PL"/>
              </w:rPr>
              <w:t>K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ształtowanie nawyków w zakresie higieny  i samoobsługi</w:t>
            </w:r>
          </w:p>
          <w:p w14:paraId="63273954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color w:val="1A1A1A"/>
                <w:sz w:val="24"/>
                <w:szCs w:val="24"/>
                <w:lang w:eastAsia="pl-PL"/>
              </w:rPr>
              <w:t>U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świadamianie dzieciom wartości zdrowego 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lastRenderedPageBreak/>
              <w:t>odżywiania się.</w:t>
            </w:r>
          </w:p>
        </w:tc>
      </w:tr>
      <w:tr w:rsidR="009B215F" w14:paraId="48395B9A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4A72E62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lastRenderedPageBreak/>
              <w:t> </w:t>
            </w:r>
          </w:p>
          <w:p w14:paraId="6CAB19AD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9.00-10.00</w:t>
            </w:r>
          </w:p>
          <w:p w14:paraId="7B04E4E6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  <w:t> </w:t>
            </w:r>
          </w:p>
          <w:p w14:paraId="05CE50DB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05C91A9" w14:textId="29C6FBEB" w:rsidR="00BB6C1B" w:rsidRDefault="00BB6C1B" w:rsidP="00BB6C1B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Wychowawczo – dydaktyczne z</w:t>
            </w:r>
            <w:r w:rsidR="009B215F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ajęcia kierowane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: aktywność muzyczna, językowa, plastyczna, przygotowująca do uczenia się matematyki, zajęcia sportowe. Realizacja zadań z Rocznego planu pracy placówki, projektów, programów i innowacji.</w:t>
            </w:r>
          </w:p>
          <w:p w14:paraId="75D5FE11" w14:textId="48EE1305" w:rsidR="009B215F" w:rsidRDefault="009B215F" w:rsidP="00BB6C1B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Zintegrowana działalność edukacyjna w oparciu o podstawę programową i przyjęty program wychowania przedszkolnego.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D80BB60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color w:val="1A1A1A"/>
                <w:sz w:val="24"/>
                <w:szCs w:val="24"/>
                <w:lang w:eastAsia="pl-PL"/>
              </w:rPr>
              <w:t>R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ozwijanie oczekiwań poznawczych oraz  aktywności dziecka w  obszarach: poznawczym, społecznym, emocjonalnym, fizycznym.</w:t>
            </w:r>
          </w:p>
          <w:p w14:paraId="3EA12C9D" w14:textId="77777777" w:rsidR="009B215F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color w:val="1A1A1A"/>
                <w:sz w:val="24"/>
                <w:szCs w:val="24"/>
                <w:lang w:eastAsia="pl-PL"/>
              </w:rPr>
              <w:t>T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worzenie  pola doświadczeń rozwojowych budujących dojrzałość szkolną.</w:t>
            </w:r>
          </w:p>
        </w:tc>
      </w:tr>
      <w:tr w:rsidR="009B215F" w14:paraId="4E437016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B7BF13E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10.00-11.30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CE2D09C" w14:textId="5B870F55" w:rsidR="009B215F" w:rsidRDefault="00BB6C1B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</w:t>
            </w:r>
            <w:r w:rsidR="009B215F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abawy na powietrzu</w:t>
            </w:r>
            <w:r w:rsidR="009B215F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 –  w ogrodzie przedszkolnym, </w:t>
            </w:r>
            <w:r w:rsidR="009B215F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 xml:space="preserve">gry </w:t>
            </w:r>
            <w:r w:rsidR="00B92A70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br/>
            </w:r>
            <w:r w:rsidR="009B215F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i zabawy ruchowe, zajęcia sportowe,</w:t>
            </w:r>
            <w:r w:rsidR="009B215F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</w:t>
            </w:r>
            <w:r w:rsidR="009B215F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obserwacje przyrodnicze,</w:t>
            </w:r>
            <w:r w:rsidR="009B215F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</w:t>
            </w:r>
            <w:r w:rsidR="009B215F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prace społecznie użyteczne</w:t>
            </w:r>
          </w:p>
          <w:p w14:paraId="6469B887" w14:textId="16C442E8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color w:val="1A1A1A"/>
                <w:sz w:val="24"/>
                <w:szCs w:val="24"/>
                <w:lang w:eastAsia="pl-PL"/>
              </w:rPr>
              <w:t>W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ycieczki, spacery 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lub 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zabawy w sali</w:t>
            </w:r>
            <w:r w:rsidR="00BB6C1B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 xml:space="preserve"> </w:t>
            </w:r>
            <w:r w:rsidR="00B92A70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/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zajęcia uzależnione od pory roku i warunków atmosferycznych/.</w:t>
            </w:r>
          </w:p>
          <w:p w14:paraId="46D8F44D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Zintegrowana działalność edukacyjna w oparciu o podstawę programową i przyjęty program wychowania przedszkolnego.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C20FEF9" w14:textId="6764121C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color w:val="1A1A1A"/>
                <w:sz w:val="24"/>
                <w:szCs w:val="24"/>
                <w:lang w:eastAsia="pl-PL"/>
              </w:rPr>
              <w:t>T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worzenie warunków do spontanicznej </w:t>
            </w:r>
            <w:r w:rsidR="00B92A70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br/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i zorganizowanej aktywności ruchowe</w:t>
            </w:r>
            <w:r w:rsidR="00BB6C1B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j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.</w:t>
            </w:r>
          </w:p>
          <w:p w14:paraId="68E2577E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color w:val="1A1A1A"/>
                <w:sz w:val="24"/>
                <w:szCs w:val="24"/>
                <w:lang w:eastAsia="pl-PL"/>
              </w:rPr>
              <w:t>R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ozwijanie potencjału tkwiącego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br/>
              <w:t>w dzieciach oraz ich zaciekawienia elementami otoczenia; poznawanie środowiska przyrodniczego i społecznego.</w:t>
            </w:r>
          </w:p>
        </w:tc>
      </w:tr>
      <w:tr w:rsidR="009B215F" w14:paraId="28D54C8B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C2FEABD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11.30-12.00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54D19F9" w14:textId="6E15F5E4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Przygotowanie do </w:t>
            </w:r>
            <w:r w:rsidR="00B92A70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obiadu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 - czynności higieniczne </w:t>
            </w:r>
            <w:r w:rsidR="00B92A70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br/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i samoobsługowe.</w:t>
            </w:r>
          </w:p>
          <w:p w14:paraId="19EA199C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color w:val="1A1A1A"/>
                <w:sz w:val="24"/>
                <w:szCs w:val="24"/>
                <w:lang w:eastAsia="pl-PL"/>
              </w:rPr>
              <w:t>O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biad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4E53955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color w:val="1A1A1A"/>
                <w:sz w:val="24"/>
                <w:szCs w:val="24"/>
                <w:lang w:eastAsia="pl-PL"/>
              </w:rPr>
              <w:t>P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rzezwyciężanie niechęci do niektórych potraw.</w:t>
            </w:r>
          </w:p>
        </w:tc>
      </w:tr>
      <w:tr w:rsidR="009B215F" w14:paraId="4AE4168A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9E64218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12.00-14.00</w:t>
            </w:r>
          </w:p>
          <w:p w14:paraId="31826524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 </w:t>
            </w:r>
          </w:p>
          <w:p w14:paraId="726EE86C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 </w:t>
            </w:r>
          </w:p>
          <w:p w14:paraId="23D768FA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 </w:t>
            </w:r>
          </w:p>
          <w:p w14:paraId="19E30E79" w14:textId="77777777" w:rsidR="009B215F" w:rsidRPr="001B32B8" w:rsidRDefault="009B215F">
            <w:pPr>
              <w:spacing w:after="12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6AEEEA8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Odpoczynek 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/dzieci z grupy I </w:t>
            </w:r>
            <w:proofErr w:type="spellStart"/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i</w:t>
            </w:r>
            <w:proofErr w:type="spellEnd"/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 II /.</w:t>
            </w:r>
          </w:p>
          <w:p w14:paraId="70066D6F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Zajęcia relaksacyjne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: </w:t>
            </w:r>
            <w:proofErr w:type="spellStart"/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bajkoterapia</w:t>
            </w:r>
            <w:proofErr w:type="spellEnd"/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, muzykoterapia /dzieci z gr III, IV, V, VI, VII/.</w:t>
            </w:r>
          </w:p>
          <w:p w14:paraId="41A12353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Zajęcia dodatkowe, koła zainteresowań.</w:t>
            </w:r>
          </w:p>
          <w:p w14:paraId="5DD5057C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color w:val="1A1A1A"/>
                <w:sz w:val="24"/>
                <w:szCs w:val="24"/>
                <w:lang w:eastAsia="pl-PL"/>
              </w:rPr>
              <w:t>Ć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wiczenia i zabawy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porządkujące i poszerzające o zdobytą wiedzę i umiejętności.</w:t>
            </w:r>
          </w:p>
          <w:p w14:paraId="50405A2F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Praca indywidualna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: wspomaganie dzieci w rozwijaniu 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lastRenderedPageBreak/>
              <w:t>uzdolnień; udzielanie pomocy psychologiczno-pedagogicznej.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3597CBB" w14:textId="5726FEA2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lastRenderedPageBreak/>
              <w:t>Zaspakajanie  potrzeb rozwojowych.</w:t>
            </w:r>
            <w:r w:rsidR="00BB6C1B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Tworzenie  warunków do efektywnego wspierania dziecka; odkrywanie sensu działania oraz gromadzenie doświadczeń.</w:t>
            </w:r>
          </w:p>
          <w:p w14:paraId="6B12CA34" w14:textId="05179B09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Pogłębianie zdobytych wiadomości </w:t>
            </w:r>
            <w:r w:rsidR="00B92A70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br/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i umiejętności.</w:t>
            </w:r>
          </w:p>
        </w:tc>
      </w:tr>
      <w:tr w:rsidR="009B215F" w14:paraId="13DA48F6" w14:textId="77777777" w:rsidTr="009B215F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B418A78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14.00-14.30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C69EB5F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Zabawa ruchowa.</w:t>
            </w:r>
          </w:p>
          <w:p w14:paraId="567763D1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Przygotowanie do podwieczorku.</w:t>
            </w:r>
          </w:p>
          <w:p w14:paraId="3D3D2DA1" w14:textId="77777777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color w:val="1A1A1A"/>
                <w:sz w:val="24"/>
                <w:szCs w:val="24"/>
                <w:lang w:eastAsia="pl-PL"/>
              </w:rPr>
              <w:t>P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odwieczorek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F0C581F" w14:textId="77777777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Modelowanie  nawyków ruchowych.</w:t>
            </w:r>
          </w:p>
          <w:p w14:paraId="479D86E9" w14:textId="02477F40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Kształtowanie nawyków</w:t>
            </w:r>
            <w:r w:rsidR="00E84F92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w zakresie higieny  </w:t>
            </w:r>
            <w:r w:rsidR="00B92A70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br/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i samoobsługi.</w:t>
            </w:r>
          </w:p>
          <w:p w14:paraId="014D76FC" w14:textId="5E8AAA13" w:rsidR="009B215F" w:rsidRDefault="009B215F" w:rsidP="00F55632">
            <w:pPr>
              <w:spacing w:after="12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Wdrażanie do kulturalnego</w:t>
            </w:r>
            <w:r w:rsidR="00E84F92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spożywania posiłków; nauka posługiwania się sztućcami.</w:t>
            </w:r>
          </w:p>
        </w:tc>
      </w:tr>
      <w:tr w:rsidR="009B215F" w14:paraId="5FCFE1CD" w14:textId="77777777" w:rsidTr="00A94C49">
        <w:trPr>
          <w:tblCellSpacing w:w="15" w:type="dxa"/>
        </w:trPr>
        <w:tc>
          <w:tcPr>
            <w:tcW w:w="14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82DCDAD" w14:textId="77777777" w:rsidR="009B215F" w:rsidRPr="001B32B8" w:rsidRDefault="009B215F">
            <w:pPr>
              <w:spacing w:after="0" w:line="240" w:lineRule="auto"/>
              <w:rPr>
                <w:rFonts w:ascii="Georgia" w:eastAsia="Times New Roman" w:hAnsi="Georgia" w:cs="Times New Roman"/>
                <w:color w:val="002060"/>
                <w:sz w:val="24"/>
                <w:szCs w:val="24"/>
                <w:lang w:eastAsia="pl-PL"/>
              </w:rPr>
            </w:pPr>
            <w:r w:rsidRPr="001B32B8">
              <w:rPr>
                <w:rFonts w:ascii="Georgia" w:eastAsia="Times New Roman" w:hAnsi="Georgia" w:cs="Times New Roman"/>
                <w:b/>
                <w:bCs/>
                <w:color w:val="002060"/>
                <w:sz w:val="24"/>
                <w:szCs w:val="24"/>
                <w:lang w:eastAsia="pl-PL"/>
              </w:rPr>
              <w:t>14.30-17.00</w:t>
            </w:r>
          </w:p>
        </w:tc>
        <w:tc>
          <w:tcPr>
            <w:tcW w:w="525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3EEE151" w14:textId="3E27D19A" w:rsidR="00BB6C1B" w:rsidRPr="006C6D03" w:rsidRDefault="00BB6C1B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Zabawy na powietrzu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 –  w ogrodzie przedszkolnym, 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 xml:space="preserve">gry </w:t>
            </w:r>
            <w:r w:rsidR="00B92A70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br/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i zabawy ruchowe, zajęcia sportowe,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obserwacje przyrodnicze,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prace społecznie użyteczne</w:t>
            </w:r>
            <w:r w:rsidR="006C6D03"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 xml:space="preserve"> </w:t>
            </w:r>
            <w:r w:rsidR="006C6D03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/zajęcia uzależnione od pory roku i warunków atmosferycznych/.</w:t>
            </w:r>
          </w:p>
          <w:p w14:paraId="50382FB0" w14:textId="0E036964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Kontynuacja działalności edukacyjnej 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–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br/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zabawy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 utrwalające zdobytą wiedzę; słuchanie utworów  literatury dziecięcej; praca indywidualna.</w:t>
            </w:r>
          </w:p>
          <w:p w14:paraId="168A6030" w14:textId="1ACBE0B8" w:rsidR="009B215F" w:rsidRDefault="009B215F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Aktywność własna dzieci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/w sali lub w ogrodzie przedszkolnym/</w:t>
            </w:r>
            <w:r w:rsidR="006C6D03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–</w:t>
            </w:r>
            <w:r w:rsidR="006C6D03"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Georgia" w:eastAsia="Times New Roman" w:hAnsi="Georgia" w:cs="Times New Roman"/>
                <w:b/>
                <w:bCs/>
                <w:color w:val="1A1A1A"/>
                <w:sz w:val="24"/>
                <w:szCs w:val="24"/>
                <w:lang w:eastAsia="pl-PL"/>
              </w:rPr>
              <w:t>zabawy</w:t>
            </w:r>
            <w:r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  <w:t> dydaktyczne, integracyjne, plastyczno-techniczne, gry i  zabawy stolikowe; działalność własna dzieci,  prace porządkowe.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598BE78" w14:textId="5F007FE1" w:rsidR="009B215F" w:rsidRDefault="00B92A70" w:rsidP="00F55632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1A1A1A"/>
                <w:sz w:val="24"/>
                <w:szCs w:val="24"/>
                <w:lang w:eastAsia="pl-PL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 xml:space="preserve">Rozwijanie uwagi i myślenia, </w:t>
            </w:r>
            <w:r w:rsidR="009B215F">
              <w:rPr>
                <w:rFonts w:ascii="Georgia" w:eastAsia="Times New Roman" w:hAnsi="Georgia" w:cs="Times New Roman"/>
                <w:i/>
                <w:iCs/>
                <w:color w:val="1A1A1A"/>
                <w:sz w:val="24"/>
                <w:szCs w:val="24"/>
                <w:lang w:eastAsia="pl-PL"/>
              </w:rPr>
              <w:t>wyzwalanie  aktywności twórczej  i ekspresji.</w:t>
            </w:r>
          </w:p>
        </w:tc>
      </w:tr>
    </w:tbl>
    <w:p w14:paraId="45165801" w14:textId="77777777" w:rsidR="009B215F" w:rsidRDefault="009B215F" w:rsidP="009B215F">
      <w:pPr>
        <w:pStyle w:val="Bezodstpw"/>
      </w:pPr>
    </w:p>
    <w:p w14:paraId="0E3B4DB7" w14:textId="77777777" w:rsidR="00BF0EFB" w:rsidRPr="00BF0EFB" w:rsidRDefault="00BF0EFB" w:rsidP="00BF0EFB">
      <w:pPr>
        <w:numPr>
          <w:ilvl w:val="0"/>
          <w:numId w:val="1"/>
        </w:numPr>
        <w:spacing w:before="100" w:beforeAutospacing="1" w:after="150" w:line="240" w:lineRule="auto"/>
        <w:rPr>
          <w:rFonts w:ascii="Georgia" w:eastAsia="Times New Roman" w:hAnsi="Georgia" w:cs="Arial"/>
          <w:color w:val="333333"/>
          <w:sz w:val="24"/>
          <w:szCs w:val="24"/>
          <w:lang w:eastAsia="pl-PL"/>
        </w:rPr>
      </w:pPr>
      <w:r w:rsidRPr="00BF0EFB">
        <w:rPr>
          <w:rFonts w:ascii="Georgia" w:eastAsia="Times New Roman" w:hAnsi="Georgia" w:cs="Arial"/>
          <w:i/>
          <w:iCs/>
          <w:color w:val="333333"/>
          <w:sz w:val="24"/>
          <w:szCs w:val="24"/>
          <w:lang w:eastAsia="pl-PL"/>
        </w:rPr>
        <w:t>język angielski wg planu 1 x w tygodniu w godzinach realizacji podstawy programowej</w:t>
      </w:r>
    </w:p>
    <w:p w14:paraId="14211FDA" w14:textId="687CF980" w:rsidR="00BF0EFB" w:rsidRPr="00BF0EFB" w:rsidRDefault="00BF0EFB" w:rsidP="00BF0EFB">
      <w:pPr>
        <w:numPr>
          <w:ilvl w:val="0"/>
          <w:numId w:val="1"/>
        </w:numPr>
        <w:spacing w:before="100" w:beforeAutospacing="1" w:after="150" w:line="240" w:lineRule="auto"/>
        <w:rPr>
          <w:rFonts w:ascii="Georgia" w:eastAsia="Times New Roman" w:hAnsi="Georgia" w:cs="Arial"/>
          <w:color w:val="333333"/>
          <w:sz w:val="24"/>
          <w:szCs w:val="24"/>
          <w:lang w:eastAsia="pl-PL"/>
        </w:rPr>
      </w:pPr>
      <w:r w:rsidRPr="00BF0EFB">
        <w:rPr>
          <w:rFonts w:ascii="Georgia" w:eastAsia="Times New Roman" w:hAnsi="Georgia" w:cs="Arial"/>
          <w:i/>
          <w:iCs/>
          <w:color w:val="333333"/>
          <w:sz w:val="24"/>
          <w:szCs w:val="24"/>
          <w:lang w:eastAsia="pl-PL"/>
        </w:rPr>
        <w:t>religia 2 x w tygodniu wg planu</w:t>
      </w:r>
      <w:r w:rsidRPr="00BF0EFB">
        <w:rPr>
          <w:rFonts w:ascii="Georgia" w:eastAsia="Times New Roman" w:hAnsi="Georgia" w:cs="Arial"/>
          <w:i/>
          <w:iCs/>
          <w:color w:val="333333"/>
          <w:sz w:val="24"/>
          <w:szCs w:val="24"/>
          <w:lang w:eastAsia="pl-PL"/>
        </w:rPr>
        <w:br/>
        <w:t>– religia katolicka: poniedziałek i czwartek 10.00</w:t>
      </w:r>
      <w:r w:rsidRPr="00BF0EFB">
        <w:rPr>
          <w:rFonts w:ascii="Georgia" w:eastAsia="Times New Roman" w:hAnsi="Georgia" w:cs="Arial"/>
          <w:color w:val="333333"/>
          <w:sz w:val="24"/>
          <w:szCs w:val="24"/>
          <w:lang w:eastAsia="pl-PL"/>
        </w:rPr>
        <w:br/>
      </w:r>
      <w:r w:rsidRPr="00BF0EFB">
        <w:rPr>
          <w:rFonts w:ascii="Georgia" w:eastAsia="Times New Roman" w:hAnsi="Georgia" w:cs="Arial"/>
          <w:i/>
          <w:iCs/>
          <w:color w:val="333333"/>
          <w:sz w:val="24"/>
          <w:szCs w:val="24"/>
          <w:lang w:eastAsia="pl-PL"/>
        </w:rPr>
        <w:t xml:space="preserve"> – religia prawosławna: poniedziałek i piątek </w:t>
      </w:r>
    </w:p>
    <w:p w14:paraId="69921F39" w14:textId="28F7C13D" w:rsidR="00575596" w:rsidRDefault="00575596" w:rsidP="00575596">
      <w:pPr>
        <w:pStyle w:val="NormalnyWeb"/>
        <w:numPr>
          <w:ilvl w:val="0"/>
          <w:numId w:val="1"/>
        </w:numPr>
      </w:pPr>
      <w:r>
        <w:rPr>
          <w:rStyle w:val="Pogrubienie"/>
          <w:color w:val="D35400"/>
        </w:rPr>
        <w:t>Realizacja bezpłatnej podstawy programowej odbywa się w godzinach : 7.00-12.00</w:t>
      </w:r>
    </w:p>
    <w:p w14:paraId="25C4C73E" w14:textId="53046F94" w:rsidR="00575596" w:rsidRDefault="00575596" w:rsidP="00575596">
      <w:pPr>
        <w:pStyle w:val="NormalnyWeb"/>
        <w:numPr>
          <w:ilvl w:val="0"/>
          <w:numId w:val="1"/>
        </w:numPr>
      </w:pPr>
      <w:r>
        <w:rPr>
          <w:rStyle w:val="Pogrubienie"/>
          <w:color w:val="D35400"/>
        </w:rPr>
        <w:t>Ramowy Rozkład dnia stanowi załącznik do uchwały nr 4/2023-2024 z dnia 30.08.2023 r</w:t>
      </w:r>
    </w:p>
    <w:p w14:paraId="70C7ABFC" w14:textId="77777777" w:rsidR="005A7429" w:rsidRDefault="005A7429"/>
    <w:sectPr w:rsidR="005A7429" w:rsidSect="00B92A70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D7385"/>
    <w:multiLevelType w:val="multilevel"/>
    <w:tmpl w:val="03DC4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0FBB"/>
    <w:rsid w:val="001B32B8"/>
    <w:rsid w:val="001D0FBB"/>
    <w:rsid w:val="00575596"/>
    <w:rsid w:val="005A7429"/>
    <w:rsid w:val="006C6D03"/>
    <w:rsid w:val="009B215F"/>
    <w:rsid w:val="00A1316C"/>
    <w:rsid w:val="00A94C49"/>
    <w:rsid w:val="00B652C1"/>
    <w:rsid w:val="00B92A70"/>
    <w:rsid w:val="00BB6C1B"/>
    <w:rsid w:val="00BF0EFB"/>
    <w:rsid w:val="00D60C2A"/>
    <w:rsid w:val="00E84F92"/>
    <w:rsid w:val="00F5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0E7A2"/>
  <w15:docId w15:val="{2DE75077-0073-42AA-A167-B3774CF7B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B215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B215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C6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6D03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BF0EFB"/>
    <w:rPr>
      <w:i/>
      <w:iCs/>
    </w:rPr>
  </w:style>
  <w:style w:type="paragraph" w:styleId="NormalnyWeb">
    <w:name w:val="Normal (Web)"/>
    <w:basedOn w:val="Normalny"/>
    <w:uiPriority w:val="99"/>
    <w:unhideWhenUsed/>
    <w:rsid w:val="0057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755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97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648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PS79</dc:creator>
  <cp:lastModifiedBy>PS79</cp:lastModifiedBy>
  <cp:revision>3</cp:revision>
  <cp:lastPrinted>2023-09-01T11:53:00Z</cp:lastPrinted>
  <dcterms:created xsi:type="dcterms:W3CDTF">2023-08-29T15:15:00Z</dcterms:created>
  <dcterms:modified xsi:type="dcterms:W3CDTF">2023-09-01T11:54:00Z</dcterms:modified>
</cp:coreProperties>
</file>